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83" w:rsidRDefault="009F3B83">
      <w:pPr>
        <w:rPr>
          <w:lang w:val="en-US"/>
        </w:rPr>
      </w:pPr>
    </w:p>
    <w:p w:rsidR="009F3B83" w:rsidRDefault="009F3B83">
      <w:pPr>
        <w:rPr>
          <w:sz w:val="20"/>
          <w:szCs w:val="20"/>
          <w:lang w:val="en-US"/>
        </w:rPr>
      </w:pPr>
      <w:r>
        <w:rPr>
          <w:sz w:val="36"/>
          <w:szCs w:val="36"/>
          <w:lang w:val="en-US"/>
        </w:rPr>
        <w:t>A</w:t>
      </w:r>
      <w:r w:rsidRPr="00914E97">
        <w:rPr>
          <w:sz w:val="36"/>
          <w:szCs w:val="36"/>
          <w:lang w:val="en-US"/>
        </w:rPr>
        <w:t xml:space="preserve">pplication for NENUN </w:t>
      </w:r>
      <w:r>
        <w:rPr>
          <w:sz w:val="36"/>
          <w:szCs w:val="36"/>
          <w:lang w:val="en-US"/>
        </w:rPr>
        <w:t>research exchange</w:t>
      </w:r>
    </w:p>
    <w:p w:rsidR="009F3B83" w:rsidRDefault="009F3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&amp; E.MAIL OF APPLICANT:</w:t>
      </w:r>
      <w:r>
        <w:rPr>
          <w:sz w:val="24"/>
          <w:szCs w:val="24"/>
          <w:lang w:val="en-US"/>
        </w:rPr>
        <w:tab/>
        <w:t>_________________________________________</w:t>
      </w:r>
    </w:p>
    <w:p w:rsidR="009F3B83" w:rsidRPr="00914E97" w:rsidRDefault="009F3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</w:t>
      </w:r>
    </w:p>
    <w:p w:rsidR="009F3B83" w:rsidRDefault="009F3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INSTITUTE: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</w:t>
      </w:r>
    </w:p>
    <w:p w:rsidR="009F3B83" w:rsidRDefault="009F3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</w:t>
      </w:r>
    </w:p>
    <w:p w:rsidR="009F3B83" w:rsidRDefault="009F3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AND E MAIL OF HOST SCIENTIST:</w:t>
      </w:r>
      <w:r>
        <w:rPr>
          <w:sz w:val="24"/>
          <w:szCs w:val="24"/>
          <w:lang w:val="en-US"/>
        </w:rPr>
        <w:tab/>
        <w:t>_________________________________________</w:t>
      </w:r>
    </w:p>
    <w:p w:rsidR="009F3B83" w:rsidRDefault="009F3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</w:t>
      </w:r>
    </w:p>
    <w:p w:rsidR="009F3B83" w:rsidRDefault="009F3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HOST INSTITUTE: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</w:t>
      </w:r>
    </w:p>
    <w:p w:rsidR="009F3B83" w:rsidRPr="00914E97" w:rsidRDefault="009F3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</w:t>
      </w:r>
    </w:p>
    <w:p w:rsidR="009F3B83" w:rsidRDefault="009F3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Mandatory documents attached:</w:t>
      </w:r>
    </w:p>
    <w:p w:rsidR="009F3B83" w:rsidRDefault="009F3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_______ FULL BUDGET</w:t>
      </w:r>
    </w:p>
    <w:p w:rsidR="009F3B83" w:rsidRDefault="009F3B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_______ ONE PAGE PRESENTATION OF THE PROJECT AND THE NENUN BENEFIT </w:t>
      </w:r>
    </w:p>
    <w:p w:rsidR="009F3B83" w:rsidRDefault="009F3B83">
      <w:pPr>
        <w:rPr>
          <w:sz w:val="24"/>
          <w:szCs w:val="24"/>
          <w:lang w:val="en-US"/>
        </w:rPr>
      </w:pPr>
    </w:p>
    <w:p w:rsidR="009F3B83" w:rsidRPr="00914E97" w:rsidRDefault="009F3B83">
      <w:pPr>
        <w:rPr>
          <w:sz w:val="24"/>
          <w:szCs w:val="24"/>
          <w:lang w:val="en-US"/>
        </w:rPr>
      </w:pPr>
    </w:p>
    <w:p w:rsidR="009F3B83" w:rsidRDefault="009F3B83" w:rsidP="00914E97">
      <w:pPr>
        <w:pStyle w:val="NormalWeb"/>
        <w:rPr>
          <w:sz w:val="18"/>
          <w:szCs w:val="18"/>
          <w:lang w:val="en-US"/>
        </w:rPr>
      </w:pPr>
      <w:r w:rsidRPr="00914E97">
        <w:rPr>
          <w:rStyle w:val="Strong"/>
          <w:sz w:val="18"/>
          <w:szCs w:val="18"/>
          <w:lang w:val="en-US"/>
        </w:rPr>
        <w:t xml:space="preserve">About </w:t>
      </w:r>
      <w:r>
        <w:rPr>
          <w:rStyle w:val="Strong"/>
          <w:sz w:val="18"/>
          <w:szCs w:val="18"/>
          <w:lang w:val="en-US"/>
        </w:rPr>
        <w:t xml:space="preserve">the </w:t>
      </w:r>
      <w:r w:rsidRPr="00914E97">
        <w:rPr>
          <w:rStyle w:val="Strong"/>
          <w:sz w:val="18"/>
          <w:szCs w:val="18"/>
          <w:lang w:val="en-US"/>
        </w:rPr>
        <w:t xml:space="preserve">NENUN </w:t>
      </w:r>
      <w:r>
        <w:rPr>
          <w:rStyle w:val="Strong"/>
          <w:sz w:val="18"/>
          <w:szCs w:val="18"/>
          <w:lang w:val="en-US"/>
        </w:rPr>
        <w:t>Research</w:t>
      </w:r>
      <w:r w:rsidRPr="00914E97">
        <w:rPr>
          <w:rStyle w:val="Strong"/>
          <w:sz w:val="18"/>
          <w:szCs w:val="18"/>
          <w:lang w:val="en-US"/>
        </w:rPr>
        <w:t>-Exchange</w:t>
      </w:r>
      <w:r>
        <w:rPr>
          <w:rStyle w:val="Strong"/>
          <w:sz w:val="18"/>
          <w:szCs w:val="18"/>
          <w:lang w:val="en-US"/>
        </w:rPr>
        <w:t xml:space="preserve"> program:</w:t>
      </w:r>
    </w:p>
    <w:p w:rsidR="009F3B83" w:rsidRPr="00914E97" w:rsidRDefault="009F3B83" w:rsidP="00914E97">
      <w:pPr>
        <w:pStyle w:val="NormalWeb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NENUN’s</w:t>
      </w:r>
      <w:r w:rsidRPr="00914E97">
        <w:rPr>
          <w:sz w:val="18"/>
          <w:szCs w:val="18"/>
          <w:lang w:val="en-US"/>
        </w:rPr>
        <w:t xml:space="preserve"> aim </w:t>
      </w:r>
      <w:r>
        <w:rPr>
          <w:sz w:val="18"/>
          <w:szCs w:val="18"/>
          <w:lang w:val="en-US"/>
        </w:rPr>
        <w:t>is to fund</w:t>
      </w:r>
      <w:r w:rsidRPr="00914E97">
        <w:rPr>
          <w:sz w:val="18"/>
          <w:szCs w:val="18"/>
          <w:lang w:val="en-US"/>
        </w:rPr>
        <w:t xml:space="preserve"> 5 exchanges </w:t>
      </w:r>
      <w:r>
        <w:rPr>
          <w:sz w:val="18"/>
          <w:szCs w:val="18"/>
          <w:lang w:val="en-US"/>
        </w:rPr>
        <w:t>per</w:t>
      </w:r>
      <w:r w:rsidRPr="00914E97">
        <w:rPr>
          <w:sz w:val="18"/>
          <w:szCs w:val="18"/>
          <w:lang w:val="en-US"/>
        </w:rPr>
        <w:t xml:space="preserve"> year </w:t>
      </w:r>
      <w:r>
        <w:rPr>
          <w:sz w:val="18"/>
          <w:szCs w:val="18"/>
          <w:lang w:val="en-US"/>
        </w:rPr>
        <w:t>with</w:t>
      </w:r>
      <w:r w:rsidRPr="00914E97">
        <w:rPr>
          <w:sz w:val="18"/>
          <w:szCs w:val="18"/>
          <w:lang w:val="en-US"/>
        </w:rPr>
        <w:t xml:space="preserve"> maximum 20.000 Norwegian kroner</w:t>
      </w:r>
      <w:r>
        <w:rPr>
          <w:sz w:val="18"/>
          <w:szCs w:val="18"/>
          <w:lang w:val="en-US"/>
        </w:rPr>
        <w:t xml:space="preserve"> per stay.</w:t>
      </w:r>
      <w:r w:rsidRPr="00914E97">
        <w:rPr>
          <w:sz w:val="18"/>
          <w:szCs w:val="18"/>
          <w:lang w:val="en-US"/>
        </w:rPr>
        <w:t xml:space="preserve"> Funding will cover travel expenses and accommodation. Bench fee is not included. There </w:t>
      </w:r>
      <w:r>
        <w:rPr>
          <w:sz w:val="18"/>
          <w:szCs w:val="18"/>
          <w:lang w:val="en-US"/>
        </w:rPr>
        <w:t>are</w:t>
      </w:r>
      <w:r w:rsidRPr="00914E97">
        <w:rPr>
          <w:sz w:val="18"/>
          <w:szCs w:val="18"/>
          <w:lang w:val="en-US"/>
        </w:rPr>
        <w:t xml:space="preserve"> 4 deadlines </w:t>
      </w:r>
      <w:r>
        <w:rPr>
          <w:sz w:val="18"/>
          <w:szCs w:val="18"/>
          <w:lang w:val="en-US"/>
        </w:rPr>
        <w:t xml:space="preserve">per year </w:t>
      </w:r>
      <w:r w:rsidRPr="00914E97">
        <w:rPr>
          <w:sz w:val="18"/>
          <w:szCs w:val="18"/>
          <w:lang w:val="en-US"/>
        </w:rPr>
        <w:t>for applications (March 1</w:t>
      </w:r>
      <w:r w:rsidRPr="00914E97">
        <w:rPr>
          <w:sz w:val="18"/>
          <w:szCs w:val="18"/>
          <w:vertAlign w:val="superscript"/>
          <w:lang w:val="en-US"/>
        </w:rPr>
        <w:t>st</w:t>
      </w:r>
      <w:r w:rsidRPr="00914E97">
        <w:rPr>
          <w:sz w:val="18"/>
          <w:szCs w:val="18"/>
          <w:lang w:val="en-US"/>
        </w:rPr>
        <w:t>, June 1</w:t>
      </w:r>
      <w:r w:rsidRPr="00914E97">
        <w:rPr>
          <w:sz w:val="18"/>
          <w:szCs w:val="18"/>
          <w:vertAlign w:val="superscript"/>
          <w:lang w:val="en-US"/>
        </w:rPr>
        <w:t>st</w:t>
      </w:r>
      <w:r w:rsidRPr="00914E97">
        <w:rPr>
          <w:sz w:val="18"/>
          <w:szCs w:val="18"/>
          <w:lang w:val="en-US"/>
        </w:rPr>
        <w:t>, September 1</w:t>
      </w:r>
      <w:r w:rsidRPr="00914E97">
        <w:rPr>
          <w:sz w:val="18"/>
          <w:szCs w:val="18"/>
          <w:vertAlign w:val="superscript"/>
          <w:lang w:val="en-US"/>
        </w:rPr>
        <w:t>st</w:t>
      </w:r>
      <w:r w:rsidRPr="00914E97">
        <w:rPr>
          <w:sz w:val="18"/>
          <w:szCs w:val="18"/>
          <w:lang w:val="en-US"/>
        </w:rPr>
        <w:t>, and December 1</w:t>
      </w:r>
      <w:r w:rsidRPr="00914E97">
        <w:rPr>
          <w:sz w:val="18"/>
          <w:szCs w:val="18"/>
          <w:vertAlign w:val="superscript"/>
          <w:lang w:val="en-US"/>
        </w:rPr>
        <w:t>st</w:t>
      </w:r>
      <w:r w:rsidRPr="00914E97">
        <w:rPr>
          <w:sz w:val="18"/>
          <w:szCs w:val="18"/>
          <w:lang w:val="en-US"/>
        </w:rPr>
        <w:t xml:space="preserve">). Not only PhD students but also post </w:t>
      </w:r>
      <w:r>
        <w:rPr>
          <w:sz w:val="18"/>
          <w:szCs w:val="18"/>
          <w:lang w:val="en-US"/>
        </w:rPr>
        <w:t>d</w:t>
      </w:r>
      <w:r w:rsidRPr="00914E97">
        <w:rPr>
          <w:sz w:val="18"/>
          <w:szCs w:val="18"/>
          <w:lang w:val="en-US"/>
        </w:rPr>
        <w:t>ocs and senior scientist</w:t>
      </w:r>
      <w:r>
        <w:rPr>
          <w:sz w:val="18"/>
          <w:szCs w:val="18"/>
          <w:lang w:val="en-US"/>
        </w:rPr>
        <w:t>s</w:t>
      </w:r>
      <w:r w:rsidRPr="00914E97">
        <w:rPr>
          <w:sz w:val="18"/>
          <w:szCs w:val="18"/>
          <w:lang w:val="en-US"/>
        </w:rPr>
        <w:t xml:space="preserve"> can apply. Individuals can only receive funding once, but institutes may have several individuals who may receive funding.</w:t>
      </w:r>
    </w:p>
    <w:p w:rsidR="009F3B83" w:rsidRPr="00914E97" w:rsidRDefault="009F3B83" w:rsidP="00914E97">
      <w:pPr>
        <w:pStyle w:val="NormalWeb"/>
        <w:rPr>
          <w:sz w:val="18"/>
          <w:szCs w:val="18"/>
          <w:lang w:val="en-US"/>
        </w:rPr>
      </w:pPr>
      <w:r w:rsidRPr="00914E97">
        <w:rPr>
          <w:sz w:val="18"/>
          <w:szCs w:val="18"/>
          <w:lang w:val="en-US"/>
        </w:rPr>
        <w:t xml:space="preserve">All applications should be send to </w:t>
      </w:r>
      <w:hyperlink r:id="rId7" w:history="1">
        <w:r w:rsidRPr="00914E97">
          <w:rPr>
            <w:rStyle w:val="Hyperlink"/>
            <w:sz w:val="18"/>
            <w:szCs w:val="18"/>
            <w:lang w:val="en-US"/>
          </w:rPr>
          <w:t>travelgrant@nenun.org</w:t>
        </w:r>
      </w:hyperlink>
      <w:r w:rsidRPr="00914E97">
        <w:rPr>
          <w:sz w:val="18"/>
          <w:szCs w:val="18"/>
          <w:lang w:val="en-US"/>
        </w:rPr>
        <w:t xml:space="preserve">, and cc to the host and own supervisor or group leader. </w:t>
      </w:r>
      <w:r>
        <w:rPr>
          <w:sz w:val="18"/>
          <w:szCs w:val="18"/>
          <w:lang w:val="en-US"/>
        </w:rPr>
        <w:t xml:space="preserve">To receive funding, </w:t>
      </w:r>
      <w:r w:rsidRPr="00914E97">
        <w:rPr>
          <w:sz w:val="18"/>
          <w:szCs w:val="18"/>
          <w:lang w:val="en-US"/>
        </w:rPr>
        <w:t xml:space="preserve"> a one page </w:t>
      </w:r>
      <w:r>
        <w:rPr>
          <w:sz w:val="18"/>
          <w:szCs w:val="18"/>
          <w:lang w:val="en-US"/>
        </w:rPr>
        <w:t>report</w:t>
      </w:r>
      <w:r w:rsidRPr="00914E97">
        <w:rPr>
          <w:sz w:val="18"/>
          <w:szCs w:val="18"/>
          <w:lang w:val="en-US"/>
        </w:rPr>
        <w:t xml:space="preserve"> of the stay </w:t>
      </w:r>
      <w:r>
        <w:rPr>
          <w:sz w:val="18"/>
          <w:szCs w:val="18"/>
          <w:lang w:val="en-US"/>
        </w:rPr>
        <w:t>must be submitted; in addition, the funded person is expected to</w:t>
      </w:r>
      <w:r w:rsidRPr="00914E97">
        <w:rPr>
          <w:sz w:val="18"/>
          <w:szCs w:val="18"/>
          <w:lang w:val="en-US"/>
        </w:rPr>
        <w:t xml:space="preserve"> give a </w:t>
      </w:r>
      <w:r>
        <w:rPr>
          <w:sz w:val="18"/>
          <w:szCs w:val="18"/>
          <w:lang w:val="en-US"/>
        </w:rPr>
        <w:t xml:space="preserve">short </w:t>
      </w:r>
      <w:r w:rsidRPr="00914E97">
        <w:rPr>
          <w:sz w:val="18"/>
          <w:szCs w:val="18"/>
          <w:lang w:val="en-US"/>
        </w:rPr>
        <w:t xml:space="preserve">presentation </w:t>
      </w:r>
      <w:r>
        <w:rPr>
          <w:sz w:val="18"/>
          <w:szCs w:val="18"/>
          <w:lang w:val="en-US"/>
        </w:rPr>
        <w:t>at</w:t>
      </w:r>
      <w:r w:rsidRPr="00914E97">
        <w:rPr>
          <w:sz w:val="18"/>
          <w:szCs w:val="18"/>
          <w:lang w:val="en-US"/>
        </w:rPr>
        <w:t xml:space="preserve"> the forthcoming NENUN workshop</w:t>
      </w:r>
      <w:r>
        <w:rPr>
          <w:sz w:val="18"/>
          <w:szCs w:val="18"/>
          <w:lang w:val="en-US"/>
        </w:rPr>
        <w:t>.</w:t>
      </w:r>
    </w:p>
    <w:p w:rsidR="009F3B83" w:rsidRPr="00914E97" w:rsidRDefault="009F3B83" w:rsidP="000B5CCA">
      <w:pPr>
        <w:pStyle w:val="NormalWeb"/>
        <w:rPr>
          <w:sz w:val="18"/>
          <w:szCs w:val="18"/>
          <w:lang w:val="en-US"/>
        </w:rPr>
      </w:pPr>
      <w:r w:rsidRPr="00914E97">
        <w:rPr>
          <w:sz w:val="18"/>
          <w:szCs w:val="18"/>
          <w:lang w:val="en-US"/>
        </w:rPr>
        <w:t xml:space="preserve">Applications should </w:t>
      </w:r>
      <w:r>
        <w:rPr>
          <w:sz w:val="18"/>
          <w:szCs w:val="18"/>
          <w:lang w:val="en-US"/>
        </w:rPr>
        <w:t>consist of the above application form</w:t>
      </w:r>
      <w:r w:rsidRPr="00914E97">
        <w:rPr>
          <w:sz w:val="18"/>
          <w:szCs w:val="18"/>
          <w:lang w:val="en-US"/>
        </w:rPr>
        <w:t xml:space="preserve">, a full budget </w:t>
      </w:r>
      <w:r>
        <w:rPr>
          <w:sz w:val="18"/>
          <w:szCs w:val="18"/>
          <w:lang w:val="en-US"/>
        </w:rPr>
        <w:t>for</w:t>
      </w:r>
      <w:r w:rsidRPr="00914E97">
        <w:rPr>
          <w:sz w:val="18"/>
          <w:szCs w:val="18"/>
          <w:lang w:val="en-US"/>
        </w:rPr>
        <w:t xml:space="preserve"> the stay</w:t>
      </w:r>
      <w:r>
        <w:rPr>
          <w:sz w:val="18"/>
          <w:szCs w:val="18"/>
          <w:lang w:val="en-US"/>
        </w:rPr>
        <w:t>,</w:t>
      </w:r>
      <w:r w:rsidRPr="00914E97">
        <w:rPr>
          <w:sz w:val="18"/>
          <w:szCs w:val="18"/>
          <w:lang w:val="en-US"/>
        </w:rPr>
        <w:t xml:space="preserve"> and a one page presentation of the project and reason for the stay. After receiving the applications at the travel grant email address</w:t>
      </w:r>
      <w:r>
        <w:rPr>
          <w:sz w:val="18"/>
          <w:szCs w:val="18"/>
          <w:lang w:val="en-US"/>
        </w:rPr>
        <w:t>,</w:t>
      </w:r>
      <w:r w:rsidRPr="00914E97">
        <w:rPr>
          <w:sz w:val="18"/>
          <w:szCs w:val="18"/>
          <w:lang w:val="en-US"/>
        </w:rPr>
        <w:t xml:space="preserve"> the NENUN secretary will send all applications to the members of the steering group. Each member ranks the applications from their own judgment and returns a prioritized list to the NENUN secretary within 14 days.</w:t>
      </w:r>
    </w:p>
    <w:p w:rsidR="009F3B83" w:rsidRPr="00914E97" w:rsidRDefault="009F3B83" w:rsidP="00914E97">
      <w:pPr>
        <w:pStyle w:val="NormalWeb"/>
        <w:rPr>
          <w:sz w:val="18"/>
          <w:szCs w:val="18"/>
          <w:lang w:val="en-US"/>
        </w:rPr>
      </w:pPr>
      <w:r w:rsidRPr="00914E97">
        <w:rPr>
          <w:sz w:val="18"/>
          <w:szCs w:val="18"/>
          <w:lang w:val="en-US"/>
        </w:rPr>
        <w:t xml:space="preserve">The steering group discussed the evaluation criteria of the </w:t>
      </w:r>
      <w:bookmarkStart w:id="0" w:name="_GoBack"/>
      <w:bookmarkEnd w:id="0"/>
      <w:r w:rsidRPr="00914E97">
        <w:rPr>
          <w:sz w:val="18"/>
          <w:szCs w:val="18"/>
          <w:lang w:val="en-US"/>
        </w:rPr>
        <w:t>judgment and it was decided that longer stays are preferable to secure real collaborative effect, but in certain cases also a short visit can be relevant.</w:t>
      </w:r>
    </w:p>
    <w:p w:rsidR="009F3B83" w:rsidRPr="00914E97" w:rsidRDefault="009F3B83" w:rsidP="003177C1">
      <w:pPr>
        <w:pStyle w:val="NormalWeb"/>
        <w:rPr>
          <w:lang w:val="en-US"/>
        </w:rPr>
      </w:pPr>
      <w:r w:rsidRPr="00914E97">
        <w:rPr>
          <w:sz w:val="18"/>
          <w:szCs w:val="18"/>
          <w:lang w:val="en-US"/>
        </w:rPr>
        <w:t xml:space="preserve">The support is paid from GEUS to the host institution </w:t>
      </w:r>
      <w:r>
        <w:rPr>
          <w:sz w:val="18"/>
          <w:szCs w:val="18"/>
          <w:lang w:val="en-US"/>
        </w:rPr>
        <w:t>of</w:t>
      </w:r>
      <w:r w:rsidRPr="00914E97">
        <w:rPr>
          <w:sz w:val="18"/>
          <w:szCs w:val="18"/>
          <w:lang w:val="en-US"/>
        </w:rPr>
        <w:t xml:space="preserve"> the person travelling. The support will be paid after the trip, upon receiving 1) a one page description of the activities and 2) a bill from the host institution sen</w:t>
      </w:r>
      <w:r>
        <w:rPr>
          <w:sz w:val="18"/>
          <w:szCs w:val="18"/>
          <w:lang w:val="en-US"/>
        </w:rPr>
        <w:t>t</w:t>
      </w:r>
      <w:r w:rsidRPr="00914E97">
        <w:rPr>
          <w:sz w:val="18"/>
          <w:szCs w:val="18"/>
          <w:lang w:val="en-US"/>
        </w:rPr>
        <w:t xml:space="preserve"> to GEUS.</w:t>
      </w:r>
    </w:p>
    <w:sectPr w:rsidR="009F3B83" w:rsidRPr="00914E97" w:rsidSect="003A6A6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83" w:rsidRDefault="009F3B83" w:rsidP="00914E97">
      <w:pPr>
        <w:spacing w:after="0" w:line="240" w:lineRule="auto"/>
      </w:pPr>
      <w:r>
        <w:separator/>
      </w:r>
    </w:p>
  </w:endnote>
  <w:endnote w:type="continuationSeparator" w:id="0">
    <w:p w:rsidR="009F3B83" w:rsidRDefault="009F3B83" w:rsidP="0091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83" w:rsidRDefault="009F3B83" w:rsidP="00914E97">
      <w:pPr>
        <w:spacing w:after="0" w:line="240" w:lineRule="auto"/>
      </w:pPr>
      <w:r>
        <w:separator/>
      </w:r>
    </w:p>
  </w:footnote>
  <w:footnote w:type="continuationSeparator" w:id="0">
    <w:p w:rsidR="009F3B83" w:rsidRDefault="009F3B83" w:rsidP="0091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83" w:rsidRDefault="009F3B83" w:rsidP="00914E97">
    <w:pPr>
      <w:pStyle w:val="NormalWeb"/>
      <w:rPr>
        <w:lang w:val="en-US"/>
      </w:rPr>
    </w:pPr>
    <w:hyperlink r:id="rId1" w:history="1">
      <w:r w:rsidRPr="00275645">
        <w:rPr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6" type="#_x0000_t75" alt="http://nenun.org/wp-content/themes/nenun/images/nenun_logo.gif" href="http://nenun.org/" style="width:138.75pt;height:53.25pt;visibility:visible" o:button="t">
            <v:fill o:detectmouseclick="t"/>
            <v:imagedata r:id="rId2" o:title=""/>
          </v:shape>
        </w:pict>
      </w:r>
    </w:hyperlink>
    <w:r>
      <w:t xml:space="preserve">                                   </w:t>
    </w:r>
    <w:r>
      <w:rPr>
        <w:b/>
        <w:bCs/>
        <w:lang w:val="en-US"/>
      </w:rPr>
      <w:t>N</w:t>
    </w:r>
    <w:r>
      <w:rPr>
        <w:lang w:val="en-US"/>
      </w:rPr>
      <w:t xml:space="preserve">ordic </w:t>
    </w:r>
    <w:r>
      <w:rPr>
        <w:b/>
        <w:bCs/>
        <w:lang w:val="en-US"/>
      </w:rPr>
      <w:t>E</w:t>
    </w:r>
    <w:r>
      <w:rPr>
        <w:lang w:val="en-US"/>
      </w:rPr>
      <w:t xml:space="preserve">nvironmental </w:t>
    </w:r>
    <w:r>
      <w:rPr>
        <w:b/>
        <w:bCs/>
        <w:lang w:val="en-US"/>
      </w:rPr>
      <w:t>NU</w:t>
    </w:r>
    <w:r>
      <w:rPr>
        <w:lang w:val="en-US"/>
      </w:rPr>
      <w:t xml:space="preserve">cleotide </w:t>
    </w:r>
    <w:r>
      <w:rPr>
        <w:b/>
        <w:bCs/>
        <w:lang w:val="en-US"/>
      </w:rPr>
      <w:t>N</w:t>
    </w:r>
    <w:r>
      <w:rPr>
        <w:lang w:val="en-US"/>
      </w:rPr>
      <w:t>etwork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106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80C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966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40E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F8C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364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02B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B4B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3C4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620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A8"/>
    <w:rsid w:val="00044715"/>
    <w:rsid w:val="00047262"/>
    <w:rsid w:val="0009137E"/>
    <w:rsid w:val="000B5CCA"/>
    <w:rsid w:val="0011290B"/>
    <w:rsid w:val="00146F5E"/>
    <w:rsid w:val="001B72D5"/>
    <w:rsid w:val="00275645"/>
    <w:rsid w:val="003177C1"/>
    <w:rsid w:val="003A6A62"/>
    <w:rsid w:val="004D3573"/>
    <w:rsid w:val="00687DDC"/>
    <w:rsid w:val="007C58C5"/>
    <w:rsid w:val="00914E97"/>
    <w:rsid w:val="009500A2"/>
    <w:rsid w:val="009F3B83"/>
    <w:rsid w:val="00A15D8B"/>
    <w:rsid w:val="00C721C5"/>
    <w:rsid w:val="00CE5B21"/>
    <w:rsid w:val="00DA4296"/>
    <w:rsid w:val="00E87AC5"/>
    <w:rsid w:val="00ED5CBC"/>
    <w:rsid w:val="00F337A8"/>
    <w:rsid w:val="00FA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E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E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E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14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14E9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14E9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B7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7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72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7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7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velgrant@nen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en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328</Words>
  <Characters>2004</Characters>
  <Application>Microsoft Office Outlook</Application>
  <DocSecurity>0</DocSecurity>
  <Lines>0</Lines>
  <Paragraphs>0</Paragraphs>
  <ScaleCrop>false</ScaleCrop>
  <Company>geus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NENUN research exchange</dc:title>
  <dc:subject/>
  <dc:creator>csj</dc:creator>
  <cp:keywords/>
  <dc:description/>
  <cp:lastModifiedBy>msn</cp:lastModifiedBy>
  <cp:revision>4</cp:revision>
  <dcterms:created xsi:type="dcterms:W3CDTF">2011-09-22T09:26:00Z</dcterms:created>
  <dcterms:modified xsi:type="dcterms:W3CDTF">2011-09-22T09:26:00Z</dcterms:modified>
</cp:coreProperties>
</file>